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E752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5FF90CFA" w14:textId="77777777" w:rsidR="00E0628C" w:rsidRPr="004C762E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</w:p>
    <w:p w14:paraId="7073CB01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253FCCB1" w14:textId="10270115" w:rsidR="00E0628C" w:rsidRPr="00844CA8" w:rsidRDefault="00E0628C" w:rsidP="00E0628C">
      <w:pPr>
        <w:pStyle w:val="Textoindependiente"/>
        <w:tabs>
          <w:tab w:val="left" w:pos="2127"/>
        </w:tabs>
        <w:spacing w:line="240" w:lineRule="auto"/>
        <w:rPr>
          <w:b/>
          <w:bCs/>
          <w:sz w:val="20"/>
        </w:rPr>
      </w:pPr>
      <w:r w:rsidRPr="00844CA8">
        <w:rPr>
          <w:b/>
          <w:bCs/>
          <w:sz w:val="20"/>
        </w:rPr>
        <w:t>Auto</w:t>
      </w:r>
      <w:r>
        <w:rPr>
          <w:b/>
          <w:bCs/>
          <w:sz w:val="20"/>
        </w:rPr>
        <w:t xml:space="preserve"> No:</w:t>
      </w:r>
      <w:r>
        <w:rPr>
          <w:b/>
          <w:bCs/>
          <w:sz w:val="20"/>
        </w:rPr>
        <w:tab/>
      </w:r>
      <w:r w:rsidR="00EF5355">
        <w:rPr>
          <w:b/>
          <w:bCs/>
          <w:sz w:val="20"/>
        </w:rPr>
        <w:t>11</w:t>
      </w:r>
      <w:r w:rsidR="00A3550F">
        <w:rPr>
          <w:b/>
          <w:bCs/>
          <w:sz w:val="20"/>
        </w:rPr>
        <w:t>7</w:t>
      </w:r>
      <w:r w:rsidRPr="00A21B36">
        <w:rPr>
          <w:b/>
          <w:bCs/>
          <w:sz w:val="20"/>
        </w:rPr>
        <w:t xml:space="preserve"> de 202</w:t>
      </w:r>
      <w:r w:rsidR="00EF5355">
        <w:rPr>
          <w:b/>
          <w:bCs/>
          <w:sz w:val="20"/>
        </w:rPr>
        <w:t>1</w:t>
      </w:r>
    </w:p>
    <w:p w14:paraId="1B9C685C" w14:textId="7173E79B" w:rsidR="00E0628C" w:rsidRPr="007D1849" w:rsidRDefault="00E0628C" w:rsidP="00E0628C">
      <w:pPr>
        <w:pStyle w:val="Textoindependiente"/>
        <w:tabs>
          <w:tab w:val="left" w:pos="2127"/>
        </w:tabs>
        <w:spacing w:line="240" w:lineRule="auto"/>
        <w:rPr>
          <w:sz w:val="20"/>
        </w:rPr>
      </w:pPr>
      <w:r w:rsidRPr="00844CA8">
        <w:rPr>
          <w:b/>
          <w:bCs/>
          <w:sz w:val="20"/>
        </w:rPr>
        <w:t>Procedimiento:</w:t>
      </w:r>
      <w:r>
        <w:rPr>
          <w:b/>
          <w:bCs/>
          <w:sz w:val="20"/>
        </w:rPr>
        <w:tab/>
      </w:r>
      <w:r w:rsidR="002E6527">
        <w:rPr>
          <w:bCs/>
          <w:sz w:val="20"/>
        </w:rPr>
        <w:t>Ejecutivo</w:t>
      </w:r>
    </w:p>
    <w:p w14:paraId="5A5C64E4" w14:textId="08897EBF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A3550F">
        <w:rPr>
          <w:rFonts w:ascii="Arial" w:hAnsi="Arial" w:cs="Arial"/>
          <w:sz w:val="20"/>
          <w:szCs w:val="20"/>
        </w:rPr>
        <w:t>Gonzalo de Jesús Correa Vargas</w:t>
      </w:r>
    </w:p>
    <w:p w14:paraId="25976602" w14:textId="28F10F4B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A3550F">
        <w:rPr>
          <w:rFonts w:ascii="Arial" w:hAnsi="Arial" w:cs="Arial"/>
          <w:sz w:val="20"/>
          <w:szCs w:val="20"/>
        </w:rPr>
        <w:t>Orlando de Jesús Zapata Aguirre y otro</w:t>
      </w:r>
    </w:p>
    <w:p w14:paraId="3C3112C6" w14:textId="5FCB1811" w:rsidR="00E0628C" w:rsidRDefault="00E0628C" w:rsidP="00E0628C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435214">
        <w:rPr>
          <w:rFonts w:ascii="Arial" w:hAnsi="Arial" w:cs="Arial"/>
          <w:sz w:val="20"/>
          <w:szCs w:val="20"/>
        </w:rPr>
        <w:t xml:space="preserve">05266 31 03 </w:t>
      </w:r>
      <w:r w:rsidR="00435214" w:rsidRPr="009E3B78">
        <w:rPr>
          <w:rFonts w:ascii="Arial" w:hAnsi="Arial" w:cs="Arial"/>
          <w:b/>
          <w:bCs/>
          <w:sz w:val="20"/>
          <w:szCs w:val="20"/>
        </w:rPr>
        <w:t>002 2019 00054</w:t>
      </w:r>
      <w:r w:rsidR="00435214">
        <w:rPr>
          <w:rFonts w:ascii="Arial" w:hAnsi="Arial" w:cs="Arial"/>
          <w:sz w:val="20"/>
          <w:szCs w:val="20"/>
        </w:rPr>
        <w:t xml:space="preserve"> 01</w:t>
      </w:r>
    </w:p>
    <w:p w14:paraId="41AA0AAC" w14:textId="77777777" w:rsidR="00E0628C" w:rsidRPr="001F2526" w:rsidRDefault="00E0628C" w:rsidP="00E0628C">
      <w:pPr>
        <w:pStyle w:val="Textoindependiente"/>
        <w:tabs>
          <w:tab w:val="left" w:pos="1680"/>
          <w:tab w:val="left" w:pos="2127"/>
        </w:tabs>
        <w:spacing w:line="240" w:lineRule="auto"/>
        <w:rPr>
          <w:sz w:val="20"/>
        </w:rPr>
      </w:pPr>
      <w:r w:rsidRPr="00844CA8">
        <w:rPr>
          <w:b/>
          <w:sz w:val="20"/>
        </w:rPr>
        <w:t>Asunto:</w:t>
      </w:r>
      <w:r w:rsidRPr="00844CA8">
        <w:rPr>
          <w:b/>
          <w:sz w:val="20"/>
        </w:rPr>
        <w:tab/>
      </w:r>
      <w:r>
        <w:rPr>
          <w:b/>
          <w:sz w:val="20"/>
        </w:rPr>
        <w:tab/>
        <w:t>Admite apelación.</w:t>
      </w:r>
    </w:p>
    <w:p w14:paraId="33685309" w14:textId="77777777" w:rsidR="00E0628C" w:rsidRDefault="00E0628C" w:rsidP="00E0628C">
      <w:pPr>
        <w:rPr>
          <w:lang w:val="es-ES_tradnl"/>
        </w:rPr>
      </w:pPr>
    </w:p>
    <w:p w14:paraId="44463EFC" w14:textId="77777777" w:rsidR="00E0628C" w:rsidRDefault="00E0628C" w:rsidP="00E0628C">
      <w:pPr>
        <w:rPr>
          <w:lang w:val="es-ES_tradnl"/>
        </w:rPr>
      </w:pPr>
    </w:p>
    <w:p w14:paraId="55EB24A9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TRIBUNAL SU PERIOR</w:t>
      </w:r>
    </w:p>
    <w:p w14:paraId="38EA3C70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DISTRITO JUDICIAL DE MEDELLÍN</w:t>
      </w:r>
    </w:p>
    <w:p w14:paraId="0D1D74C0" w14:textId="77777777" w:rsidR="00E0628C" w:rsidRPr="003D5193" w:rsidRDefault="00E0628C" w:rsidP="00E0628C">
      <w:pPr>
        <w:spacing w:line="240" w:lineRule="atLeast"/>
        <w:jc w:val="center"/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SALA UNITARIA DE DECISIÓN CIVIL</w:t>
      </w:r>
    </w:p>
    <w:p w14:paraId="3E1497FB" w14:textId="77777777" w:rsidR="00E0628C" w:rsidRPr="003D5193" w:rsidRDefault="00E0628C" w:rsidP="00E0628C">
      <w:pPr>
        <w:rPr>
          <w:rFonts w:ascii="Arial" w:hAnsi="Arial" w:cs="Arial"/>
          <w:sz w:val="26"/>
          <w:szCs w:val="26"/>
          <w:lang w:val="es-ES_tradnl"/>
        </w:rPr>
      </w:pPr>
    </w:p>
    <w:p w14:paraId="371754CC" w14:textId="470CFDA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3D5193">
        <w:rPr>
          <w:sz w:val="26"/>
          <w:szCs w:val="26"/>
        </w:rPr>
        <w:t>Medellín, veinti</w:t>
      </w:r>
      <w:r w:rsidR="006E75A2">
        <w:rPr>
          <w:sz w:val="26"/>
          <w:szCs w:val="26"/>
        </w:rPr>
        <w:t>uno</w:t>
      </w:r>
      <w:r w:rsidRPr="003D5193">
        <w:rPr>
          <w:sz w:val="26"/>
          <w:szCs w:val="26"/>
        </w:rPr>
        <w:t xml:space="preserve"> (2</w:t>
      </w:r>
      <w:r w:rsidR="006E75A2">
        <w:rPr>
          <w:sz w:val="26"/>
          <w:szCs w:val="26"/>
        </w:rPr>
        <w:t>1</w:t>
      </w:r>
      <w:r w:rsidRPr="003D5193">
        <w:rPr>
          <w:sz w:val="26"/>
          <w:szCs w:val="26"/>
        </w:rPr>
        <w:t xml:space="preserve">) de </w:t>
      </w:r>
      <w:r w:rsidR="006E75A2">
        <w:rPr>
          <w:sz w:val="26"/>
          <w:szCs w:val="26"/>
        </w:rPr>
        <w:t>octub</w:t>
      </w:r>
      <w:r w:rsidRPr="003D5193">
        <w:rPr>
          <w:sz w:val="26"/>
          <w:szCs w:val="26"/>
        </w:rPr>
        <w:t>re de dos mil veint</w:t>
      </w:r>
      <w:r w:rsidR="00EF1A55">
        <w:rPr>
          <w:sz w:val="26"/>
          <w:szCs w:val="26"/>
        </w:rPr>
        <w:t>iuno</w:t>
      </w:r>
      <w:r w:rsidRPr="003D5193">
        <w:rPr>
          <w:sz w:val="26"/>
          <w:szCs w:val="26"/>
        </w:rPr>
        <w:t xml:space="preserve"> (202</w:t>
      </w:r>
      <w:r w:rsidR="00EF1A55">
        <w:rPr>
          <w:sz w:val="26"/>
          <w:szCs w:val="26"/>
        </w:rPr>
        <w:t>1</w:t>
      </w:r>
      <w:r w:rsidRPr="003D5193">
        <w:rPr>
          <w:sz w:val="26"/>
          <w:szCs w:val="26"/>
        </w:rPr>
        <w:t>)</w:t>
      </w:r>
    </w:p>
    <w:p w14:paraId="151CDD12" w14:textId="7777777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rPr>
          <w:sz w:val="26"/>
          <w:szCs w:val="26"/>
        </w:rPr>
      </w:pPr>
    </w:p>
    <w:p w14:paraId="0F59AF8B" w14:textId="02866996" w:rsidR="00E0628C" w:rsidRPr="006807FC" w:rsidRDefault="00E0628C" w:rsidP="00E0628C">
      <w:pPr>
        <w:pStyle w:val="Textoindependiente"/>
        <w:tabs>
          <w:tab w:val="left" w:pos="2338"/>
        </w:tabs>
        <w:spacing w:line="360" w:lineRule="auto"/>
        <w:rPr>
          <w:bCs/>
          <w:sz w:val="26"/>
          <w:szCs w:val="26"/>
        </w:rPr>
      </w:pPr>
      <w:r w:rsidRPr="006807FC">
        <w:rPr>
          <w:sz w:val="26"/>
          <w:szCs w:val="26"/>
        </w:rPr>
        <w:t xml:space="preserve">De conformidad con lo previsto en el artículo 323 del C. G. del P. y, con lo instituido en el artículo 325 </w:t>
      </w:r>
      <w:r w:rsidRPr="006807FC">
        <w:rPr>
          <w:i/>
          <w:sz w:val="26"/>
          <w:szCs w:val="26"/>
        </w:rPr>
        <w:t>ibíd.</w:t>
      </w:r>
      <w:r w:rsidRPr="006807FC">
        <w:rPr>
          <w:sz w:val="26"/>
          <w:szCs w:val="26"/>
        </w:rPr>
        <w:t xml:space="preserve">, se </w:t>
      </w:r>
      <w:r w:rsidRPr="006807FC">
        <w:rPr>
          <w:b/>
          <w:sz w:val="26"/>
          <w:szCs w:val="26"/>
        </w:rPr>
        <w:t>ADMITE</w:t>
      </w:r>
      <w:r w:rsidRPr="006807FC">
        <w:rPr>
          <w:sz w:val="26"/>
          <w:szCs w:val="26"/>
        </w:rPr>
        <w:t xml:space="preserve"> en el efecto </w:t>
      </w:r>
      <w:r w:rsidR="00B7158D">
        <w:rPr>
          <w:b/>
          <w:sz w:val="26"/>
          <w:szCs w:val="26"/>
        </w:rPr>
        <w:t>DEVOLUTIVO</w:t>
      </w:r>
      <w:r w:rsidRPr="006807FC">
        <w:rPr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>el recurso de apelación interpuesto por la parte</w:t>
      </w:r>
      <w:r>
        <w:rPr>
          <w:bCs/>
          <w:sz w:val="26"/>
          <w:szCs w:val="26"/>
        </w:rPr>
        <w:t xml:space="preserve"> demanda</w:t>
      </w:r>
      <w:r w:rsidR="00436F95">
        <w:rPr>
          <w:bCs/>
          <w:sz w:val="26"/>
          <w:szCs w:val="26"/>
        </w:rPr>
        <w:t>nte</w:t>
      </w:r>
      <w:r w:rsidR="00EF5355">
        <w:rPr>
          <w:bCs/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 xml:space="preserve">frente a la sentencia proferida por el Juzgado </w:t>
      </w:r>
      <w:r w:rsidR="00436F95">
        <w:rPr>
          <w:bCs/>
          <w:sz w:val="26"/>
          <w:szCs w:val="26"/>
        </w:rPr>
        <w:t>Segundo</w:t>
      </w:r>
      <w:r w:rsidRPr="006807FC">
        <w:rPr>
          <w:bCs/>
          <w:sz w:val="26"/>
          <w:szCs w:val="26"/>
        </w:rPr>
        <w:t xml:space="preserve"> Civil del Circuito de </w:t>
      </w:r>
      <w:r w:rsidR="00436F95">
        <w:rPr>
          <w:bCs/>
          <w:sz w:val="26"/>
          <w:szCs w:val="26"/>
        </w:rPr>
        <w:t>Envigado</w:t>
      </w:r>
      <w:r w:rsidRPr="006807FC">
        <w:rPr>
          <w:bCs/>
          <w:sz w:val="26"/>
          <w:szCs w:val="26"/>
        </w:rPr>
        <w:t>, el día</w:t>
      </w:r>
      <w:r>
        <w:rPr>
          <w:bCs/>
          <w:sz w:val="26"/>
          <w:szCs w:val="26"/>
        </w:rPr>
        <w:t xml:space="preserve"> </w:t>
      </w:r>
      <w:r w:rsidR="00197F3E">
        <w:rPr>
          <w:bCs/>
          <w:sz w:val="26"/>
          <w:szCs w:val="26"/>
        </w:rPr>
        <w:t>09</w:t>
      </w:r>
      <w:r w:rsidR="001B0C4D">
        <w:rPr>
          <w:bCs/>
          <w:sz w:val="26"/>
          <w:szCs w:val="26"/>
        </w:rPr>
        <w:t xml:space="preserve"> de septiembre de 2021</w:t>
      </w:r>
      <w:r w:rsidRPr="006807FC">
        <w:rPr>
          <w:bCs/>
          <w:sz w:val="26"/>
          <w:szCs w:val="26"/>
        </w:rPr>
        <w:t xml:space="preserve">, dentro del proceso de la referencia. </w:t>
      </w:r>
    </w:p>
    <w:p w14:paraId="7EB01D37" w14:textId="7F456453" w:rsidR="00E0628C" w:rsidRPr="006807FC" w:rsidRDefault="00E0628C" w:rsidP="00E0628C">
      <w:pPr>
        <w:widowControl w:val="0"/>
        <w:tabs>
          <w:tab w:val="left" w:pos="23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B0AF819" w14:textId="6FCA762A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b/>
          <w:sz w:val="26"/>
          <w:szCs w:val="26"/>
        </w:rPr>
        <w:t>NOTIFÍQUESE Y CÚMPLASE,</w:t>
      </w:r>
    </w:p>
    <w:p w14:paraId="2EDCB08C" w14:textId="45242A22" w:rsidR="00E0628C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noProof/>
          <w:sz w:val="26"/>
          <w:szCs w:val="26"/>
          <w:lang w:eastAsia="es-CO"/>
        </w:rPr>
        <w:drawing>
          <wp:anchor distT="0" distB="0" distL="114300" distR="114300" simplePos="0" relativeHeight="251659264" behindDoc="1" locked="0" layoutInCell="1" allowOverlap="1" wp14:anchorId="73E1F7EE" wp14:editId="0C5A5D66">
            <wp:simplePos x="0" y="0"/>
            <wp:positionH relativeFrom="margin">
              <wp:posOffset>1857099</wp:posOffset>
            </wp:positionH>
            <wp:positionV relativeFrom="paragraph">
              <wp:posOffset>32109</wp:posOffset>
            </wp:positionV>
            <wp:extent cx="2144395" cy="1457960"/>
            <wp:effectExtent l="0" t="0" r="8255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DC00D" w14:textId="0273E3FB" w:rsidR="00E0628C" w:rsidRPr="006807F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046DA0B9" w14:textId="429977FD" w:rsidR="00E0628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149CF469" w14:textId="77777777" w:rsidR="00FB7095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7CBB7F31" w14:textId="77777777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>JULIÁN VALENCIA CASTAÑO</w:t>
      </w:r>
    </w:p>
    <w:p w14:paraId="400B7E86" w14:textId="77777777" w:rsidR="00E0628C" w:rsidRPr="006807FC" w:rsidRDefault="00E0628C" w:rsidP="00E0628C">
      <w:pPr>
        <w:jc w:val="center"/>
        <w:rPr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 xml:space="preserve">Magistrado  </w:t>
      </w:r>
    </w:p>
    <w:p w14:paraId="1401C11C" w14:textId="77777777" w:rsidR="00E0628C" w:rsidRDefault="00E0628C" w:rsidP="00E0628C"/>
    <w:p w14:paraId="225A0E43" w14:textId="77777777" w:rsidR="00E27252" w:rsidRDefault="00E27252"/>
    <w:sectPr w:rsidR="00E27252" w:rsidSect="002E7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964" w:right="1134" w:bottom="907" w:left="2268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5207D" w14:textId="77777777" w:rsidR="00B70BD9" w:rsidRDefault="00B70BD9">
      <w:r>
        <w:separator/>
      </w:r>
    </w:p>
  </w:endnote>
  <w:endnote w:type="continuationSeparator" w:id="0">
    <w:p w14:paraId="7AA3848F" w14:textId="77777777" w:rsidR="00B70BD9" w:rsidRDefault="00B7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4930" w14:textId="77777777" w:rsidR="00EE205C" w:rsidRDefault="00E0628C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6639047" w14:textId="77777777" w:rsidR="00EE205C" w:rsidRDefault="00B70BD9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3F9F" w14:textId="77777777" w:rsidR="00EE205C" w:rsidRPr="00225512" w:rsidRDefault="00E0628C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 w:rsidR="00213EB3"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6D5B84FC" w14:textId="77777777" w:rsidR="00EE205C" w:rsidRDefault="00B70BD9" w:rsidP="00BA088D">
    <w:pPr>
      <w:pStyle w:val="Piedepgina"/>
      <w:framePr w:wrap="around" w:vAnchor="text" w:hAnchor="margin" w:xAlign="center" w:y="1"/>
      <w:ind w:right="360" w:firstLine="360"/>
      <w:rPr>
        <w:rStyle w:val="Nmerodepgina"/>
      </w:rPr>
    </w:pPr>
  </w:p>
  <w:p w14:paraId="6B09A9A9" w14:textId="77777777" w:rsidR="00EE205C" w:rsidRPr="00225512" w:rsidRDefault="00E0628C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67C9E8" wp14:editId="1EB9ADC3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5638800" cy="0"/>
              <wp:effectExtent l="11430" t="7620" r="7620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9066B" id="Conector rec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44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" strokecolor="gray">
              <v:stroke endarrowwidth="narrow" endarrowlength="long"/>
            </v:line>
          </w:pict>
        </mc:Fallback>
      </mc:AlternateContent>
    </w:r>
    <w:r w:rsidRPr="00225512">
      <w:rPr>
        <w:i/>
        <w:color w:val="808080"/>
        <w:sz w:val="18"/>
        <w:szCs w:val="18"/>
      </w:rPr>
      <w:t>“Al servicio de la justicia y la paz social”</w:t>
    </w:r>
  </w:p>
  <w:p w14:paraId="6CBEAACF" w14:textId="77777777" w:rsidR="00EE205C" w:rsidRPr="00010C9E" w:rsidRDefault="00B70BD9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553E9" w14:textId="77777777" w:rsidR="00B70BD9" w:rsidRDefault="00B70BD9">
      <w:r>
        <w:separator/>
      </w:r>
    </w:p>
  </w:footnote>
  <w:footnote w:type="continuationSeparator" w:id="0">
    <w:p w14:paraId="2EC752A7" w14:textId="77777777" w:rsidR="00B70BD9" w:rsidRDefault="00B70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2385" w14:textId="77777777" w:rsidR="00EE205C" w:rsidRDefault="00B70BD9">
    <w:pPr>
      <w:pStyle w:val="Encabezado"/>
    </w:pPr>
  </w:p>
  <w:p w14:paraId="4B177E7B" w14:textId="77777777" w:rsidR="00EE205C" w:rsidRDefault="00B70BD9">
    <w:pPr>
      <w:pStyle w:val="Encabezado"/>
    </w:pPr>
  </w:p>
  <w:p w14:paraId="5F5C145E" w14:textId="77777777" w:rsidR="00EE205C" w:rsidRDefault="00B70BD9">
    <w:pPr>
      <w:pStyle w:val="Encabezado"/>
    </w:pPr>
  </w:p>
  <w:p w14:paraId="6A863243" w14:textId="77777777" w:rsidR="00EE205C" w:rsidRDefault="00B70BD9">
    <w:pPr>
      <w:pStyle w:val="Encabezado"/>
    </w:pPr>
  </w:p>
  <w:p w14:paraId="3943258F" w14:textId="77777777" w:rsidR="00EE205C" w:rsidRDefault="00B70BD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B2E1" w14:textId="77777777" w:rsidR="00EE205C" w:rsidRDefault="00B70BD9">
    <w:pPr>
      <w:pStyle w:val="Encabezado"/>
      <w:framePr w:wrap="around" w:vAnchor="text" w:hAnchor="margin" w:xAlign="center" w:y="1"/>
      <w:rPr>
        <w:rStyle w:val="Nmerodepgina"/>
      </w:rPr>
    </w:pPr>
  </w:p>
  <w:p w14:paraId="347C31C3" w14:textId="77777777" w:rsidR="00EE205C" w:rsidRPr="0094332F" w:rsidRDefault="00E0628C" w:rsidP="00E07D09">
    <w:pPr>
      <w:pStyle w:val="Encabezado"/>
      <w:tabs>
        <w:tab w:val="left" w:pos="2760"/>
        <w:tab w:val="center" w:pos="3900"/>
        <w:tab w:val="right" w:pos="9200"/>
      </w:tabs>
      <w:jc w:val="right"/>
      <w:rPr>
        <w:rFonts w:ascii="Book Antiqua" w:hAnsi="Book Antiqua"/>
        <w:i/>
        <w:iCs/>
        <w:color w:val="808080"/>
        <w:sz w:val="26"/>
        <w:szCs w:val="26"/>
      </w:rPr>
    </w:pPr>
    <w:r w:rsidRPr="00A23FBE">
      <w:rPr>
        <w:i/>
        <w:iCs/>
        <w:noProof/>
        <w:color w:val="333333"/>
        <w:sz w:val="22"/>
        <w:szCs w:val="22"/>
        <w:lang w:val="es-CO" w:eastAsia="es-CO"/>
      </w:rPr>
      <w:drawing>
        <wp:anchor distT="0" distB="0" distL="114300" distR="114300" simplePos="0" relativeHeight="251662336" behindDoc="1" locked="0" layoutInCell="1" allowOverlap="1" wp14:anchorId="02B4C640" wp14:editId="6C2630C8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168400" cy="864870"/>
          <wp:effectExtent l="0" t="0" r="0" b="0"/>
          <wp:wrapTight wrapText="bothSides">
            <wp:wrapPolygon edited="0">
              <wp:start x="0" y="0"/>
              <wp:lineTo x="0" y="20934"/>
              <wp:lineTo x="21130" y="20934"/>
              <wp:lineTo x="211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64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</w:t>
    </w:r>
    <w:r w:rsidRPr="00A23FBE">
      <w:rPr>
        <w:i/>
        <w:iCs/>
        <w:color w:val="808080"/>
        <w:sz w:val="22"/>
        <w:szCs w:val="22"/>
      </w:rPr>
      <w:t xml:space="preserve">                                        </w:t>
    </w:r>
    <w:r>
      <w:rPr>
        <w:i/>
        <w:iCs/>
        <w:color w:val="808080"/>
        <w:sz w:val="22"/>
        <w:szCs w:val="22"/>
      </w:rPr>
      <w:t xml:space="preserve">                             </w:t>
    </w:r>
    <w:r w:rsidRPr="0094332F">
      <w:rPr>
        <w:rFonts w:ascii="Book Antiqua" w:hAnsi="Book Antiqua"/>
        <w:i/>
        <w:iCs/>
        <w:color w:val="808080"/>
        <w:sz w:val="26"/>
        <w:szCs w:val="26"/>
      </w:rPr>
      <w:t xml:space="preserve">Magistrado Julián Valencia Castaño                                          </w:t>
    </w:r>
  </w:p>
  <w:p w14:paraId="1B8DDF62" w14:textId="77777777" w:rsidR="00EE205C" w:rsidRPr="00A23FBE" w:rsidRDefault="00E0628C" w:rsidP="00C07205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2A56F5" wp14:editId="4356A795">
              <wp:simplePos x="0" y="0"/>
              <wp:positionH relativeFrom="column">
                <wp:posOffset>1530985</wp:posOffset>
              </wp:positionH>
              <wp:positionV relativeFrom="paragraph">
                <wp:posOffset>41910</wp:posOffset>
              </wp:positionV>
              <wp:extent cx="4107815" cy="0"/>
              <wp:effectExtent l="8890" t="40005" r="45720" b="4572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078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A30C0" id="Conector rec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5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  <w:r>
      <w:rPr>
        <w:i/>
        <w:iCs/>
        <w:color w:val="808080"/>
        <w:sz w:val="22"/>
      </w:rPr>
      <w:tab/>
      <w:t xml:space="preserve">                                           </w:t>
    </w:r>
    <w:r>
      <w:rPr>
        <w:i/>
        <w:iCs/>
        <w:color w:val="333333"/>
        <w:sz w:val="22"/>
      </w:rPr>
      <w:t xml:space="preserve">                                                                </w:t>
    </w:r>
  </w:p>
  <w:p w14:paraId="2CBF6867" w14:textId="77777777" w:rsidR="00EE205C" w:rsidRPr="0075775A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3610" w14:textId="77777777" w:rsidR="00EE205C" w:rsidRDefault="00E0628C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  <w:lang w:val="es-CO" w:eastAsia="es-CO"/>
      </w:rPr>
      <w:drawing>
        <wp:anchor distT="0" distB="0" distL="114300" distR="114300" simplePos="0" relativeHeight="251660288" behindDoc="1" locked="0" layoutInCell="1" allowOverlap="1" wp14:anchorId="544BDBA5" wp14:editId="7D361F8E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>
      <w:rPr>
        <w:i/>
        <w:iCs/>
        <w:color w:val="808080"/>
        <w:sz w:val="24"/>
      </w:rPr>
      <w:t xml:space="preserve">M. P. Julián Valencia Castaño                                          </w:t>
    </w:r>
  </w:p>
  <w:p w14:paraId="57A9030A" w14:textId="77777777" w:rsidR="00EE205C" w:rsidRDefault="00E0628C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589E4" wp14:editId="7267BAAE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21A19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sJPGAIAADI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"/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</w:p>
  <w:p w14:paraId="09E680F6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                            </w:t>
    </w:r>
  </w:p>
  <w:p w14:paraId="6AEE072D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489630D3" w14:textId="77777777" w:rsidR="00EE205C" w:rsidRDefault="00B70BD9">
    <w:pPr>
      <w:tabs>
        <w:tab w:val="center" w:pos="0"/>
        <w:tab w:val="right" w:pos="8837"/>
      </w:tabs>
    </w:pPr>
  </w:p>
  <w:p w14:paraId="44DBE2A6" w14:textId="77777777" w:rsidR="00EE205C" w:rsidRDefault="00B70BD9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8C"/>
    <w:rsid w:val="00197F3E"/>
    <w:rsid w:val="001A1BBC"/>
    <w:rsid w:val="001B0C4D"/>
    <w:rsid w:val="00213EB3"/>
    <w:rsid w:val="002E6527"/>
    <w:rsid w:val="00435214"/>
    <w:rsid w:val="00436F95"/>
    <w:rsid w:val="006E75A2"/>
    <w:rsid w:val="00974DF3"/>
    <w:rsid w:val="009E3B78"/>
    <w:rsid w:val="00A3550F"/>
    <w:rsid w:val="00A5501B"/>
    <w:rsid w:val="00B42C02"/>
    <w:rsid w:val="00B70BD9"/>
    <w:rsid w:val="00B7158D"/>
    <w:rsid w:val="00C27A07"/>
    <w:rsid w:val="00E0628C"/>
    <w:rsid w:val="00E27252"/>
    <w:rsid w:val="00EF1A55"/>
    <w:rsid w:val="00EF5355"/>
    <w:rsid w:val="00F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6926"/>
  <w15:chartTrackingRefBased/>
  <w15:docId w15:val="{EE581A35-E6CD-47EC-AC6A-0F4CDDF0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E0628C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E0628C"/>
  </w:style>
  <w:style w:type="paragraph" w:styleId="Textoindependiente">
    <w:name w:val="Body Text"/>
    <w:basedOn w:val="Normal"/>
    <w:link w:val="TextoindependienteCar"/>
    <w:rsid w:val="00E0628C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samir lemus delgado</cp:lastModifiedBy>
  <cp:revision>3</cp:revision>
  <dcterms:created xsi:type="dcterms:W3CDTF">2021-10-21T14:58:00Z</dcterms:created>
  <dcterms:modified xsi:type="dcterms:W3CDTF">2021-10-21T14:58:00Z</dcterms:modified>
</cp:coreProperties>
</file>